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363D7" w14:textId="27970387" w:rsidR="004B524B" w:rsidRDefault="00000000" w:rsidP="004B524B">
      <w:pPr>
        <w:pStyle w:val="1"/>
        <w:spacing w:after="260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524B">
        <w:rPr>
          <w:rFonts w:ascii="Times New Roman" w:hAnsi="Times New Roman" w:cs="Times New Roman"/>
          <w:b/>
          <w:bCs/>
          <w:sz w:val="24"/>
          <w:szCs w:val="24"/>
        </w:rPr>
        <w:t>ПОРЯДОК ВІДСТУПЛЕННЯ ПРАВА ВИМОГИ ЗА ДОГОВОРОМ ПРО</w:t>
      </w:r>
      <w:r w:rsidRPr="004B524B">
        <w:rPr>
          <w:rFonts w:ascii="Times New Roman" w:hAnsi="Times New Roman" w:cs="Times New Roman"/>
          <w:b/>
          <w:bCs/>
          <w:sz w:val="24"/>
          <w:szCs w:val="24"/>
        </w:rPr>
        <w:br/>
        <w:t>СПОЖИВЧИЙ КРЕДИТ</w:t>
      </w:r>
    </w:p>
    <w:p w14:paraId="040A58C0" w14:textId="74B1AFCB" w:rsidR="004B524B" w:rsidRPr="004B524B" w:rsidRDefault="004B524B">
      <w:pPr>
        <w:pStyle w:val="1"/>
        <w:spacing w:after="260"/>
        <w:ind w:firstLine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B524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Відповідно Закону України «</w:t>
      </w:r>
      <w:r w:rsidR="0044229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</w:t>
      </w:r>
      <w:r w:rsidRPr="004B524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ро споживче кредитування»</w:t>
      </w:r>
    </w:p>
    <w:p w14:paraId="4BA1667F" w14:textId="77777777" w:rsidR="009B33AF" w:rsidRPr="004B524B" w:rsidRDefault="00000000" w:rsidP="004B524B">
      <w:pPr>
        <w:pStyle w:val="1"/>
        <w:numPr>
          <w:ilvl w:val="0"/>
          <w:numId w:val="1"/>
        </w:numPr>
        <w:tabs>
          <w:tab w:val="left" w:pos="567"/>
        </w:tabs>
        <w:spacing w:line="276" w:lineRule="auto"/>
        <w:ind w:left="-567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bookmark0"/>
      <w:bookmarkEnd w:id="0"/>
      <w:r w:rsidRPr="004B524B">
        <w:rPr>
          <w:rFonts w:ascii="Times New Roman" w:hAnsi="Times New Roman" w:cs="Times New Roman"/>
          <w:sz w:val="24"/>
          <w:szCs w:val="24"/>
        </w:rPr>
        <w:t>Відступлення права вимоги за договором про споживчий кредит здійснюється відповідно до цивільного законодавства з урахуванням особливостей, встановлених цим Законом. Кредитодавець, який відступив право вимоги за договором про споживчий кредит новому кредитору або залучив колекторську компанію до врегулювання простроченої заборгованості, зобов'язаний протягом 10 робочих днів з дати відступлення права вимоги за договором про споживчий кредит новому кредитору або залучення колекторської компанії до врегулювання простроченої заборгованості повідомити споживача у спосіб, визначений частиною першою статті 25 цього Закону та передбачений договором про споживчий кредит, про такий факт та про передачу персональних даних споживача, а також надати інформацію про нового кредитора або колекторську компанію відповідно (найменування, ідентифікаційний код юридичної особи в Єдиному державному реєстрі підприємств і організацій України, місцезнаходження, інформацію для здійснення зв'язку - номер телефону, адресу, адресу електронної пошти).</w:t>
      </w:r>
    </w:p>
    <w:p w14:paraId="09E5E531" w14:textId="77777777" w:rsidR="009B33AF" w:rsidRPr="004B524B" w:rsidRDefault="00000000" w:rsidP="004B524B">
      <w:pPr>
        <w:pStyle w:val="1"/>
        <w:tabs>
          <w:tab w:val="left" w:pos="567"/>
        </w:tabs>
        <w:spacing w:line="276" w:lineRule="auto"/>
        <w:ind w:left="-567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B524B">
        <w:rPr>
          <w:rFonts w:ascii="Times New Roman" w:hAnsi="Times New Roman" w:cs="Times New Roman"/>
          <w:sz w:val="24"/>
          <w:szCs w:val="24"/>
        </w:rPr>
        <w:t>Зазначений обов'язок зберігається за новим кредитором у разі подальшого відступлення права вимоги за відповідним договором.</w:t>
      </w:r>
    </w:p>
    <w:p w14:paraId="53962E1D" w14:textId="77777777" w:rsidR="009B33AF" w:rsidRPr="004B524B" w:rsidRDefault="00000000" w:rsidP="004B524B">
      <w:pPr>
        <w:pStyle w:val="1"/>
        <w:numPr>
          <w:ilvl w:val="0"/>
          <w:numId w:val="1"/>
        </w:numPr>
        <w:tabs>
          <w:tab w:val="left" w:pos="567"/>
        </w:tabs>
        <w:spacing w:line="276" w:lineRule="auto"/>
        <w:ind w:left="-567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" w:name="bookmark1"/>
      <w:bookmarkEnd w:id="1"/>
      <w:r w:rsidRPr="004B524B">
        <w:rPr>
          <w:rFonts w:ascii="Times New Roman" w:hAnsi="Times New Roman" w:cs="Times New Roman"/>
          <w:sz w:val="24"/>
          <w:szCs w:val="24"/>
        </w:rPr>
        <w:t>Відступлення права вимоги за договором про споживчий кредит допускається фінансовій установі, яка відповідно до закону має право надавати кошти у позику, в тому числі на умовах фінансового кредиту, та/або послуги з факторингу.</w:t>
      </w:r>
    </w:p>
    <w:p w14:paraId="4373F9E8" w14:textId="77777777" w:rsidR="009B33AF" w:rsidRPr="004B524B" w:rsidRDefault="00000000" w:rsidP="004B524B">
      <w:pPr>
        <w:pStyle w:val="1"/>
        <w:tabs>
          <w:tab w:val="left" w:pos="567"/>
        </w:tabs>
        <w:spacing w:line="276" w:lineRule="auto"/>
        <w:ind w:left="-567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B524B">
        <w:rPr>
          <w:rFonts w:ascii="Times New Roman" w:hAnsi="Times New Roman" w:cs="Times New Roman"/>
          <w:sz w:val="24"/>
          <w:szCs w:val="24"/>
        </w:rPr>
        <w:t>У разі якщо особа, яка не є фінансовою установою, яка відповідно до закону має право надавати кошти у позику, в тому числі на умовах фінансового кредиту, та/або послуги з факторингу, набуває право вимоги за договором про споживчий кредит у результаті правонаступництва або відповідно до закону, така особа не має права самостійно врегульовувати прострочену заборгованість та зобов'язана залучити до врегулювання простроченої заборгованості колекторську компанію.</w:t>
      </w:r>
    </w:p>
    <w:p w14:paraId="53471E49" w14:textId="77777777" w:rsidR="009B33AF" w:rsidRPr="004B524B" w:rsidRDefault="00000000" w:rsidP="004B524B">
      <w:pPr>
        <w:pStyle w:val="1"/>
        <w:tabs>
          <w:tab w:val="left" w:pos="567"/>
        </w:tabs>
        <w:spacing w:line="276" w:lineRule="auto"/>
        <w:ind w:left="-567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B524B">
        <w:rPr>
          <w:rFonts w:ascii="Times New Roman" w:hAnsi="Times New Roman" w:cs="Times New Roman"/>
          <w:sz w:val="24"/>
          <w:szCs w:val="24"/>
        </w:rPr>
        <w:t>Зазначена вимога не поширюється на Фонд гарантування вкладів фізичних осіб.</w:t>
      </w:r>
    </w:p>
    <w:p w14:paraId="6A61AAA9" w14:textId="77777777" w:rsidR="009B33AF" w:rsidRPr="004B524B" w:rsidRDefault="00000000" w:rsidP="004B524B">
      <w:pPr>
        <w:pStyle w:val="1"/>
        <w:numPr>
          <w:ilvl w:val="0"/>
          <w:numId w:val="1"/>
        </w:numPr>
        <w:tabs>
          <w:tab w:val="left" w:pos="567"/>
        </w:tabs>
        <w:spacing w:line="276" w:lineRule="auto"/>
        <w:ind w:left="-567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" w:name="bookmark2"/>
      <w:bookmarkEnd w:id="2"/>
      <w:r w:rsidRPr="004B524B">
        <w:rPr>
          <w:rFonts w:ascii="Times New Roman" w:hAnsi="Times New Roman" w:cs="Times New Roman"/>
          <w:sz w:val="24"/>
          <w:szCs w:val="24"/>
        </w:rPr>
        <w:t>До нового кредитора переходять передбачені цим Законом зобов'язання кредитодавця, зокрема щодо взаємодії із споживачами при врегулюванні простроченої заборгованості (вимоги щодо етичної поведінки).</w:t>
      </w:r>
    </w:p>
    <w:p w14:paraId="3FDD14EC" w14:textId="77777777" w:rsidR="009B33AF" w:rsidRPr="004B524B" w:rsidRDefault="00000000" w:rsidP="004B524B">
      <w:pPr>
        <w:pStyle w:val="1"/>
        <w:tabs>
          <w:tab w:val="left" w:pos="567"/>
        </w:tabs>
        <w:spacing w:line="276" w:lineRule="auto"/>
        <w:ind w:left="-567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B524B">
        <w:rPr>
          <w:rFonts w:ascii="Times New Roman" w:hAnsi="Times New Roman" w:cs="Times New Roman"/>
          <w:sz w:val="24"/>
          <w:szCs w:val="24"/>
        </w:rPr>
        <w:t>Новий кредитор не має права залучати колекторську компанію до врегулювання простроченої заборгованості, якщо умовами договору про споживчий кредит, за яким набуто право вимоги, не передбачено таке право кредитодавця.</w:t>
      </w:r>
    </w:p>
    <w:p w14:paraId="1F78816C" w14:textId="77777777" w:rsidR="009B33AF" w:rsidRPr="004B524B" w:rsidRDefault="00000000" w:rsidP="004B524B">
      <w:pPr>
        <w:pStyle w:val="1"/>
        <w:numPr>
          <w:ilvl w:val="0"/>
          <w:numId w:val="1"/>
        </w:numPr>
        <w:tabs>
          <w:tab w:val="left" w:pos="567"/>
        </w:tabs>
        <w:spacing w:after="260" w:line="276" w:lineRule="auto"/>
        <w:ind w:left="-567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3" w:name="bookmark3"/>
      <w:bookmarkEnd w:id="3"/>
      <w:r w:rsidRPr="004B524B">
        <w:rPr>
          <w:rFonts w:ascii="Times New Roman" w:hAnsi="Times New Roman" w:cs="Times New Roman"/>
          <w:sz w:val="24"/>
          <w:szCs w:val="24"/>
        </w:rPr>
        <w:t>Положення цієї статті застосовуються до всіх подальших відступлень права вимоги за договором про споживчий кредит, які здійснюються новим кредитором.</w:t>
      </w:r>
    </w:p>
    <w:sectPr w:rsidR="009B33AF" w:rsidRPr="004B524B" w:rsidSect="006E53BF">
      <w:pgSz w:w="11900" w:h="16840"/>
      <w:pgMar w:top="993" w:right="820" w:bottom="3284" w:left="1673" w:header="2856" w:footer="285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8F222" w14:textId="77777777" w:rsidR="006E53BF" w:rsidRDefault="006E53BF">
      <w:r>
        <w:separator/>
      </w:r>
    </w:p>
  </w:endnote>
  <w:endnote w:type="continuationSeparator" w:id="0">
    <w:p w14:paraId="08F8DD8D" w14:textId="77777777" w:rsidR="006E53BF" w:rsidRDefault="006E5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1CCEC" w14:textId="77777777" w:rsidR="006E53BF" w:rsidRDefault="006E53BF"/>
  </w:footnote>
  <w:footnote w:type="continuationSeparator" w:id="0">
    <w:p w14:paraId="08B8953B" w14:textId="77777777" w:rsidR="006E53BF" w:rsidRDefault="006E53B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D79B8"/>
    <w:multiLevelType w:val="multilevel"/>
    <w:tmpl w:val="2826C418"/>
    <w:lvl w:ilvl="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25370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3AF"/>
    <w:rsid w:val="002765BF"/>
    <w:rsid w:val="00442297"/>
    <w:rsid w:val="004B524B"/>
    <w:rsid w:val="006E53BF"/>
    <w:rsid w:val="009B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34035"/>
  <w15:docId w15:val="{9786BE7D-1C15-4E49-B20C-E946EDCFA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uk-UA" w:eastAsia="uk-UA" w:bidi="uk-U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_"/>
    <w:basedOn w:val="a0"/>
    <w:link w:val="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paragraph" w:customStyle="1" w:styleId="1">
    <w:name w:val="Основний текст1"/>
    <w:basedOn w:val="a"/>
    <w:link w:val="a3"/>
    <w:pPr>
      <w:ind w:firstLine="400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1664</Words>
  <Characters>950</Characters>
  <Application>Microsoft Office Word</Application>
  <DocSecurity>0</DocSecurity>
  <Lines>7</Lines>
  <Paragraphs>5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boffice</dc:creator>
  <cp:keywords/>
  <cp:lastModifiedBy>Ігор Приянчук</cp:lastModifiedBy>
  <cp:revision>4</cp:revision>
  <dcterms:created xsi:type="dcterms:W3CDTF">2024-02-26T15:15:00Z</dcterms:created>
  <dcterms:modified xsi:type="dcterms:W3CDTF">2024-03-29T10:51:00Z</dcterms:modified>
</cp:coreProperties>
</file>