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A5C" w:rsidRDefault="00654EA3">
      <w:pPr>
        <w:pStyle w:val="28"/>
        <w:spacing w:after="0"/>
        <w:jc w:val="center"/>
        <w:rPr>
          <w:b/>
          <w:bCs/>
          <w:color w:val="000000" w:themeColor="text1"/>
          <w:sz w:val="24"/>
          <w:szCs w:val="24"/>
          <w:lang w:val="ru-RU"/>
        </w:rPr>
      </w:pPr>
      <w:r>
        <w:rPr>
          <w:b/>
          <w:bCs/>
          <w:color w:val="000000" w:themeColor="text1"/>
          <w:sz w:val="24"/>
          <w:szCs w:val="24"/>
        </w:rPr>
        <w:t>ТОВАРИСТВО З ОБМЕЖЕНОЮ ВІДПОВІДАЛЬНІСТЮ</w:t>
      </w:r>
      <w:r>
        <w:rPr>
          <w:b/>
          <w:bCs/>
          <w:color w:val="000000" w:themeColor="text1"/>
          <w:sz w:val="24"/>
          <w:szCs w:val="24"/>
        </w:rPr>
        <w:br/>
      </w:r>
      <w:r>
        <w:rPr>
          <w:b/>
          <w:bCs/>
          <w:color w:val="000000" w:themeColor="text1"/>
          <w:sz w:val="24"/>
          <w:szCs w:val="24"/>
          <w:lang w:eastAsia="ru-RU" w:bidi="ru-RU"/>
        </w:rPr>
        <w:t>«</w:t>
      </w:r>
      <w:r>
        <w:rPr>
          <w:b/>
          <w:bCs/>
          <w:color w:val="000000" w:themeColor="text1"/>
          <w:sz w:val="24"/>
          <w:szCs w:val="24"/>
        </w:rPr>
        <w:t>ФІНАНСОВА КОМПАНІЯ «БРЕДЕКС ФІНАНС»</w:t>
      </w:r>
    </w:p>
    <w:p w:rsidR="009E5A5C" w:rsidRDefault="00654EA3">
      <w:pPr>
        <w:pStyle w:val="34"/>
        <w:spacing w:after="0"/>
        <w:jc w:val="center"/>
        <w:rPr>
          <w:sz w:val="22"/>
          <w:szCs w:val="24"/>
        </w:rPr>
      </w:pPr>
      <w:r>
        <w:rPr>
          <w:color w:val="000000" w:themeColor="text1"/>
          <w:sz w:val="24"/>
          <w:szCs w:val="24"/>
        </w:rPr>
        <w:t>Код ЄДРПОУ 32428312, Україна, 65012, м. Одеса, вул. Віце-Адмірала Азарова,  б.13, оф.3</w:t>
      </w:r>
    </w:p>
    <w:p w:rsidR="009E5A5C" w:rsidRDefault="00654EA3">
      <w:pPr>
        <w:pStyle w:val="34"/>
        <w:spacing w:after="0"/>
        <w:rPr>
          <w:b/>
          <w:sz w:val="22"/>
        </w:rPr>
      </w:pPr>
      <w:r>
        <w:rPr>
          <w:noProof/>
          <w:sz w:val="28"/>
          <w:szCs w:val="28"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-154940</wp:posOffset>
                </wp:positionH>
                <wp:positionV relativeFrom="paragraph">
                  <wp:posOffset>64770</wp:posOffset>
                </wp:positionV>
                <wp:extent cx="6973294" cy="0"/>
                <wp:effectExtent l="0" t="0" r="37465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973294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="http://schemas.openxmlformats.org/drawingml/2006/main">
            <w:pict>
              <v:line id="shape 0" o:spid="_x0000_s0" style="position:absolute;left:0;text-align:left;z-index:251659264;mso-wrap-distance-left:9.00pt;mso-wrap-distance-top:0.00pt;mso-wrap-distance-right:9.00pt;mso-wrap-distance-bottom:0.00pt;visibility:visible;" from="-12.2pt,5.1pt" to="536.9pt,5.1pt" filled="f" strokecolor="#000000" strokeweight="1.00pt">
                <v:stroke dashstyle="solid"/>
              </v:line>
            </w:pict>
          </mc:Fallback>
        </mc:AlternateContent>
      </w:r>
    </w:p>
    <w:p w:rsidR="009E5A5C" w:rsidRDefault="009E5A5C">
      <w:pPr>
        <w:pStyle w:val="34"/>
        <w:spacing w:after="0"/>
        <w:rPr>
          <w:color w:val="000000" w:themeColor="text1"/>
          <w:sz w:val="22"/>
        </w:rPr>
      </w:pPr>
    </w:p>
    <w:p w:rsidR="009E5A5C" w:rsidRDefault="009E5A5C">
      <w:pPr>
        <w:pStyle w:val="34"/>
        <w:spacing w:after="0"/>
        <w:ind w:left="426"/>
        <w:rPr>
          <w:color w:val="000000" w:themeColor="text1"/>
          <w:sz w:val="22"/>
        </w:rPr>
      </w:pPr>
    </w:p>
    <w:p w:rsidR="009E5A5C" w:rsidRDefault="009E5A5C">
      <w:pPr>
        <w:pStyle w:val="34"/>
        <w:spacing w:after="0"/>
        <w:ind w:left="426"/>
        <w:rPr>
          <w:color w:val="000000" w:themeColor="text1"/>
          <w:sz w:val="22"/>
        </w:rPr>
      </w:pPr>
    </w:p>
    <w:p w:rsidR="009E5A5C" w:rsidRDefault="00654EA3">
      <w:pPr>
        <w:pStyle w:val="34"/>
        <w:spacing w:after="0"/>
        <w:ind w:left="426"/>
        <w:jc w:val="center"/>
        <w:rPr>
          <w:b/>
          <w:color w:val="000000" w:themeColor="text1"/>
          <w:sz w:val="32"/>
        </w:rPr>
      </w:pPr>
      <w:r>
        <w:rPr>
          <w:b/>
          <w:color w:val="000000" w:themeColor="text1"/>
          <w:sz w:val="32"/>
        </w:rPr>
        <w:t>НАКАЗ № 1/24</w:t>
      </w:r>
    </w:p>
    <w:p w:rsidR="009E5A5C" w:rsidRDefault="009E5A5C">
      <w:pPr>
        <w:pStyle w:val="34"/>
        <w:spacing w:after="0"/>
        <w:ind w:left="426"/>
        <w:jc w:val="center"/>
        <w:rPr>
          <w:b/>
          <w:color w:val="000000" w:themeColor="text1"/>
          <w:sz w:val="32"/>
        </w:rPr>
      </w:pPr>
    </w:p>
    <w:p w:rsidR="009E5A5C" w:rsidRDefault="00654EA3">
      <w:pPr>
        <w:pStyle w:val="34"/>
        <w:spacing w:after="0"/>
        <w:ind w:left="426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м. Одеса                                        </w:t>
      </w:r>
      <w:r>
        <w:rPr>
          <w:color w:val="000000" w:themeColor="text1"/>
          <w:sz w:val="24"/>
          <w:szCs w:val="24"/>
        </w:rPr>
        <w:t xml:space="preserve">                                                                            28 березня 202</w:t>
      </w:r>
      <w:r>
        <w:rPr>
          <w:color w:val="000000" w:themeColor="text1"/>
          <w:sz w:val="24"/>
          <w:szCs w:val="24"/>
          <w:lang w:val="ru-RU"/>
        </w:rPr>
        <w:t>4</w:t>
      </w:r>
      <w:r>
        <w:rPr>
          <w:color w:val="000000" w:themeColor="text1"/>
          <w:sz w:val="24"/>
          <w:szCs w:val="24"/>
        </w:rPr>
        <w:t xml:space="preserve"> р.</w:t>
      </w:r>
    </w:p>
    <w:p w:rsidR="009E5A5C" w:rsidRDefault="009E5A5C">
      <w:pPr>
        <w:pStyle w:val="34"/>
        <w:spacing w:after="0"/>
        <w:ind w:left="426"/>
        <w:jc w:val="center"/>
        <w:rPr>
          <w:b/>
          <w:color w:val="000000" w:themeColor="text1"/>
          <w:sz w:val="24"/>
        </w:rPr>
      </w:pPr>
    </w:p>
    <w:p w:rsidR="009E5A5C" w:rsidRDefault="009E5A5C">
      <w:pPr>
        <w:pStyle w:val="34"/>
        <w:spacing w:after="0"/>
        <w:ind w:left="426"/>
        <w:jc w:val="center"/>
        <w:rPr>
          <w:b/>
          <w:color w:val="000000" w:themeColor="text1"/>
          <w:sz w:val="28"/>
        </w:rPr>
      </w:pPr>
    </w:p>
    <w:p w:rsidR="009E5A5C" w:rsidRDefault="00654EA3">
      <w:pPr>
        <w:pStyle w:val="34"/>
        <w:spacing w:after="120"/>
        <w:ind w:left="426"/>
        <w:jc w:val="both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Щодо затвердження внутрішніх документів</w:t>
      </w:r>
    </w:p>
    <w:p w:rsidR="009E5A5C" w:rsidRDefault="00654EA3">
      <w:pPr>
        <w:pStyle w:val="34"/>
        <w:ind w:left="426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ab/>
        <w:t>Затвердити Положення про порядок розгляду звернень споживачів, а також порядок взаємодії із споживачем фінансових посл</w:t>
      </w:r>
      <w:r>
        <w:rPr>
          <w:color w:val="000000" w:themeColor="text1"/>
          <w:sz w:val="24"/>
          <w:szCs w:val="24"/>
        </w:rPr>
        <w:t>уг при</w:t>
      </w:r>
      <w:r>
        <w:rPr>
          <w:color w:val="000000" w:themeColor="text1"/>
          <w:sz w:val="24"/>
          <w:szCs w:val="24"/>
          <w:lang w:val="ru-RU"/>
        </w:rPr>
        <w:t xml:space="preserve"> </w:t>
      </w:r>
      <w:r>
        <w:rPr>
          <w:color w:val="000000" w:themeColor="text1"/>
          <w:sz w:val="24"/>
          <w:szCs w:val="24"/>
        </w:rPr>
        <w:t>врегулюванні простроченої заборгованості (вимоги щодо етичної</w:t>
      </w:r>
      <w:r>
        <w:rPr>
          <w:color w:val="000000" w:themeColor="text1"/>
          <w:sz w:val="24"/>
          <w:szCs w:val="24"/>
          <w:lang w:val="ru-RU"/>
        </w:rPr>
        <w:t xml:space="preserve"> </w:t>
      </w:r>
      <w:r>
        <w:rPr>
          <w:color w:val="000000" w:themeColor="text1"/>
          <w:sz w:val="24"/>
          <w:szCs w:val="24"/>
        </w:rPr>
        <w:t>поведінки)</w:t>
      </w:r>
      <w:r>
        <w:rPr>
          <w:sz w:val="24"/>
          <w:szCs w:val="24"/>
        </w:rPr>
        <w:t xml:space="preserve">, що додається. </w:t>
      </w:r>
    </w:p>
    <w:p w:rsidR="009E5A5C" w:rsidRDefault="009E5A5C">
      <w:pPr>
        <w:pStyle w:val="34"/>
        <w:spacing w:after="0"/>
        <w:ind w:left="426"/>
        <w:jc w:val="both"/>
        <w:rPr>
          <w:sz w:val="22"/>
        </w:rPr>
      </w:pPr>
    </w:p>
    <w:p w:rsidR="009E5A5C" w:rsidRDefault="00F2620A">
      <w:pPr>
        <w:pStyle w:val="34"/>
        <w:spacing w:after="0"/>
        <w:ind w:left="426"/>
        <w:jc w:val="both"/>
        <w:rPr>
          <w:color w:val="000000" w:themeColor="text1"/>
          <w:sz w:val="24"/>
        </w:rPr>
      </w:pPr>
      <w:bookmarkStart w:id="0" w:name="_GoBack"/>
      <w:r w:rsidRPr="00F2620A">
        <w:rPr>
          <w:noProof/>
          <w:lang w:bidi="ar-SA"/>
        </w:rPr>
        <w:drawing>
          <wp:anchor distT="0" distB="0" distL="114300" distR="114300" simplePos="0" relativeHeight="251660288" behindDoc="1" locked="0" layoutInCell="1" allowOverlap="1" wp14:anchorId="27FC09C9" wp14:editId="0B103BEA">
            <wp:simplePos x="0" y="0"/>
            <wp:positionH relativeFrom="column">
              <wp:posOffset>3670300</wp:posOffset>
            </wp:positionH>
            <wp:positionV relativeFrom="paragraph">
              <wp:posOffset>65405</wp:posOffset>
            </wp:positionV>
            <wp:extent cx="1360800" cy="1216800"/>
            <wp:effectExtent l="0" t="0" r="0" b="254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0" cy="121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9E5A5C" w:rsidRDefault="009E5A5C">
      <w:pPr>
        <w:pStyle w:val="34"/>
        <w:spacing w:after="0"/>
        <w:ind w:left="426"/>
        <w:rPr>
          <w:sz w:val="22"/>
        </w:rPr>
      </w:pPr>
    </w:p>
    <w:p w:rsidR="009E5A5C" w:rsidRDefault="00654EA3">
      <w:pPr>
        <w:pStyle w:val="13"/>
        <w:ind w:firstLine="720"/>
        <w:jc w:val="both"/>
        <w:rPr>
          <w:b/>
        </w:rPr>
      </w:pPr>
      <w:r>
        <w:rPr>
          <w:b/>
        </w:rPr>
        <w:t xml:space="preserve">Директор </w:t>
      </w:r>
    </w:p>
    <w:p w:rsidR="009E5A5C" w:rsidRDefault="00654EA3">
      <w:pPr>
        <w:pStyle w:val="13"/>
        <w:ind w:firstLine="720"/>
        <w:jc w:val="both"/>
        <w:rPr>
          <w:b/>
        </w:rPr>
      </w:pPr>
      <w:r>
        <w:rPr>
          <w:b/>
        </w:rPr>
        <w:t>ТОВ «</w:t>
      </w:r>
      <w:r>
        <w:rPr>
          <w:b/>
          <w:bCs/>
          <w:color w:val="000000" w:themeColor="text1"/>
        </w:rPr>
        <w:t>Фінансова компанія «Бредекс Фінанс</w:t>
      </w:r>
      <w:r>
        <w:rPr>
          <w:b/>
        </w:rPr>
        <w:t>»     ______</w:t>
      </w:r>
      <w:r>
        <w:rPr>
          <w:b/>
        </w:rPr>
        <w:t>____________      Шершун О.А.</w:t>
      </w:r>
    </w:p>
    <w:p w:rsidR="009E5A5C" w:rsidRDefault="009E5A5C">
      <w:pPr>
        <w:pStyle w:val="13"/>
        <w:ind w:firstLine="0"/>
        <w:jc w:val="both"/>
      </w:pPr>
    </w:p>
    <w:sectPr w:rsidR="009E5A5C">
      <w:pgSz w:w="10980" w:h="16005"/>
      <w:pgMar w:top="550" w:right="442" w:bottom="0" w:left="270" w:header="0" w:footer="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4EA3" w:rsidRDefault="00654EA3">
      <w:r>
        <w:separator/>
      </w:r>
    </w:p>
  </w:endnote>
  <w:endnote w:type="continuationSeparator" w:id="0">
    <w:p w:rsidR="00654EA3" w:rsidRDefault="00654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4EA3" w:rsidRDefault="00654EA3"/>
  </w:footnote>
  <w:footnote w:type="continuationSeparator" w:id="0">
    <w:p w:rsidR="00654EA3" w:rsidRDefault="00654EA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C5976"/>
    <w:multiLevelType w:val="multilevel"/>
    <w:tmpl w:val="A4F83AE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4223966"/>
    <w:multiLevelType w:val="multilevel"/>
    <w:tmpl w:val="93FA667C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5847A92"/>
    <w:multiLevelType w:val="multilevel"/>
    <w:tmpl w:val="071AD8B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AB027D1"/>
    <w:multiLevelType w:val="multilevel"/>
    <w:tmpl w:val="93362CF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A5C"/>
    <w:rsid w:val="00654EA3"/>
    <w:rsid w:val="009E5A5C"/>
    <w:rsid w:val="00F2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64ED52-4720-4E12-9EA9-34A186C08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uk-UA" w:eastAsia="uk-UA" w:bidi="uk-U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563C1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character" w:customStyle="1" w:styleId="25">
    <w:name w:val="Основний текст (2)_"/>
    <w:basedOn w:val="a0"/>
    <w:link w:val="26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33">
    <w:name w:val="Основний текст (3)_"/>
    <w:basedOn w:val="a0"/>
    <w:link w:val="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fa">
    <w:name w:val="Основний текст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26">
    <w:name w:val="Основний текст (2)"/>
    <w:basedOn w:val="a"/>
    <w:link w:val="25"/>
    <w:pPr>
      <w:spacing w:after="300" w:line="288" w:lineRule="auto"/>
      <w:jc w:val="center"/>
    </w:pPr>
    <w:rPr>
      <w:rFonts w:ascii="Arial" w:eastAsia="Arial" w:hAnsi="Arial" w:cs="Arial"/>
    </w:rPr>
  </w:style>
  <w:style w:type="paragraph" w:customStyle="1" w:styleId="34">
    <w:name w:val="Основний текст (3)"/>
    <w:basedOn w:val="a"/>
    <w:link w:val="33"/>
    <w:pPr>
      <w:spacing w:after="19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3">
    <w:name w:val="Основний текст1"/>
    <w:basedOn w:val="a"/>
    <w:link w:val="afa"/>
    <w:pPr>
      <w:spacing w:after="120"/>
      <w:ind w:firstLine="400"/>
    </w:pPr>
    <w:rPr>
      <w:rFonts w:ascii="Times New Roman" w:eastAsia="Times New Roman" w:hAnsi="Times New Roman" w:cs="Times New Roman"/>
    </w:rPr>
  </w:style>
  <w:style w:type="paragraph" w:styleId="afb">
    <w:name w:val="Balloon Text"/>
    <w:basedOn w:val="a"/>
    <w:link w:val="afc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fc">
    <w:name w:val="Текст выноски Знак"/>
    <w:basedOn w:val="a0"/>
    <w:link w:val="afb"/>
    <w:uiPriority w:val="99"/>
    <w:semiHidden/>
    <w:rPr>
      <w:rFonts w:ascii="Segoe UI" w:hAnsi="Segoe UI" w:cs="Segoe UI"/>
      <w:color w:val="000000"/>
      <w:sz w:val="18"/>
      <w:szCs w:val="18"/>
    </w:rPr>
  </w:style>
  <w:style w:type="character" w:customStyle="1" w:styleId="27">
    <w:name w:val="Основной текст (2)_"/>
    <w:basedOn w:val="a0"/>
    <w:link w:val="28"/>
    <w:rPr>
      <w:rFonts w:ascii="Times New Roman" w:eastAsia="Times New Roman" w:hAnsi="Times New Roman" w:cs="Times New Roman"/>
      <w:color w:val="3D4145"/>
      <w:sz w:val="19"/>
      <w:szCs w:val="19"/>
    </w:rPr>
  </w:style>
  <w:style w:type="paragraph" w:customStyle="1" w:styleId="28">
    <w:name w:val="Основной текст (2)"/>
    <w:basedOn w:val="a"/>
    <w:link w:val="27"/>
    <w:pPr>
      <w:spacing w:after="70"/>
      <w:ind w:firstLine="640"/>
    </w:pPr>
    <w:rPr>
      <w:rFonts w:ascii="Times New Roman" w:eastAsia="Times New Roman" w:hAnsi="Times New Roman" w:cs="Times New Roman"/>
      <w:color w:val="3D4145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432</Words>
  <Characters>247</Characters>
  <Application>Microsoft Office Word</Application>
  <DocSecurity>0</DocSecurity>
  <Lines>2</Lines>
  <Paragraphs>1</Paragraphs>
  <ScaleCrop>false</ScaleCrop>
  <Company>SPecialiST RePack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1</dc:creator>
  <cp:lastModifiedBy>Admin</cp:lastModifiedBy>
  <cp:revision>5</cp:revision>
  <dcterms:created xsi:type="dcterms:W3CDTF">2024-03-29T09:57:00Z</dcterms:created>
  <dcterms:modified xsi:type="dcterms:W3CDTF">2024-03-29T15:32:00Z</dcterms:modified>
</cp:coreProperties>
</file>