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A1BDD" w14:textId="64827781" w:rsidR="00D5226D" w:rsidRPr="007F1C4D" w:rsidRDefault="007F1C4D" w:rsidP="007F1C4D">
      <w:pPr>
        <w:pStyle w:val="rvps2"/>
        <w:jc w:val="center"/>
        <w:rPr>
          <w:b/>
          <w:bCs/>
          <w:lang w:val="uk-UA"/>
        </w:rPr>
      </w:pPr>
      <w:bookmarkStart w:id="0" w:name="n62"/>
      <w:bookmarkEnd w:id="0"/>
      <w:r w:rsidRPr="007F1C4D">
        <w:rPr>
          <w:b/>
          <w:bCs/>
          <w:lang w:val="uk-UA"/>
        </w:rPr>
        <w:t>Попередження, щодо надання споживчого кредиту</w:t>
      </w:r>
    </w:p>
    <w:p w14:paraId="014AA3F7" w14:textId="77777777" w:rsidR="007F1C4D" w:rsidRDefault="007F1C4D" w:rsidP="00D76A66">
      <w:pPr>
        <w:pStyle w:val="rvps2"/>
        <w:jc w:val="both"/>
        <w:rPr>
          <w:lang w:val="uk-UA"/>
        </w:rPr>
      </w:pPr>
    </w:p>
    <w:p w14:paraId="2DBC14DB" w14:textId="0E9EE883" w:rsidR="007F1C4D" w:rsidRDefault="00D76A66" w:rsidP="00D76A66">
      <w:pPr>
        <w:pStyle w:val="rvps2"/>
        <w:jc w:val="both"/>
        <w:rPr>
          <w:lang w:val="uk-UA"/>
        </w:rPr>
      </w:pPr>
      <w:r w:rsidRPr="00D76A66">
        <w:rPr>
          <w:lang w:val="uk-UA"/>
        </w:rPr>
        <w:t>ТОВ «</w:t>
      </w:r>
      <w:r w:rsidR="00D5226D">
        <w:rPr>
          <w:lang w:val="uk-UA"/>
        </w:rPr>
        <w:t>Фінансова Компанія «</w:t>
      </w:r>
      <w:proofErr w:type="spellStart"/>
      <w:r w:rsidR="00D5226D">
        <w:rPr>
          <w:lang w:val="uk-UA"/>
        </w:rPr>
        <w:t>Бредекс</w:t>
      </w:r>
      <w:proofErr w:type="spellEnd"/>
      <w:r w:rsidR="00D5226D">
        <w:rPr>
          <w:lang w:val="uk-UA"/>
        </w:rPr>
        <w:t xml:space="preserve"> </w:t>
      </w:r>
      <w:proofErr w:type="spellStart"/>
      <w:r w:rsidR="00D5226D">
        <w:rPr>
          <w:lang w:val="uk-UA"/>
        </w:rPr>
        <w:t>Фінанс</w:t>
      </w:r>
      <w:proofErr w:type="spellEnd"/>
      <w:r w:rsidRPr="00D76A66">
        <w:rPr>
          <w:lang w:val="uk-UA"/>
        </w:rPr>
        <w:t>»</w:t>
      </w:r>
      <w:r>
        <w:rPr>
          <w:lang w:val="uk-UA"/>
        </w:rPr>
        <w:t xml:space="preserve"> попереджає </w:t>
      </w:r>
      <w:r w:rsidR="00D5226D">
        <w:rPr>
          <w:lang w:val="uk-UA"/>
        </w:rPr>
        <w:t>потенційних споживачів</w:t>
      </w:r>
      <w:r w:rsidR="007F1C4D">
        <w:rPr>
          <w:lang w:val="uk-UA"/>
        </w:rPr>
        <w:t>:</w:t>
      </w:r>
    </w:p>
    <w:p w14:paraId="3DB0E9C0" w14:textId="4422EC20" w:rsidR="00C11F87" w:rsidRPr="00C11F87" w:rsidRDefault="00C11F87" w:rsidP="00C11F87">
      <w:pPr>
        <w:pStyle w:val="rvps2"/>
        <w:numPr>
          <w:ilvl w:val="0"/>
          <w:numId w:val="1"/>
        </w:numPr>
        <w:spacing w:before="120" w:beforeAutospacing="0" w:after="0" w:afterAutospacing="0"/>
        <w:ind w:left="0" w:firstLine="360"/>
        <w:jc w:val="both"/>
        <w:rPr>
          <w:lang w:val="uk-UA"/>
        </w:rPr>
      </w:pPr>
      <w:bookmarkStart w:id="1" w:name="n63"/>
      <w:bookmarkEnd w:id="1"/>
      <w:r>
        <w:rPr>
          <w:lang w:val="uk-UA"/>
        </w:rPr>
        <w:t>П</w:t>
      </w:r>
      <w:r w:rsidR="00D76A66" w:rsidRPr="00D76A66">
        <w:rPr>
          <w:lang w:val="uk-UA"/>
        </w:rPr>
        <w:t>орушення виконання зобов'язання щодо повернення споживчого кредиту може вплинути на кредитну історію та ускладнити отримання споживчого кредиту надалі;</w:t>
      </w:r>
    </w:p>
    <w:p w14:paraId="16ED5BA6" w14:textId="22993536" w:rsidR="00D76A66" w:rsidRPr="00C11F87" w:rsidRDefault="007F1C4D" w:rsidP="00C11F87">
      <w:pPr>
        <w:pStyle w:val="rvps2"/>
        <w:numPr>
          <w:ilvl w:val="0"/>
          <w:numId w:val="1"/>
        </w:numPr>
        <w:spacing w:before="120" w:beforeAutospacing="0" w:after="0" w:afterAutospacing="0"/>
        <w:ind w:left="-142" w:firstLine="502"/>
        <w:jc w:val="both"/>
        <w:rPr>
          <w:color w:val="000000" w:themeColor="text1"/>
          <w:lang w:val="uk-UA"/>
        </w:rPr>
      </w:pPr>
      <w:bookmarkStart w:id="2" w:name="n64"/>
      <w:bookmarkEnd w:id="2"/>
      <w:r w:rsidRPr="00C11F87">
        <w:rPr>
          <w:color w:val="000000" w:themeColor="text1"/>
          <w:lang w:val="uk-UA"/>
        </w:rPr>
        <w:t>ТОВ «Фінансова Компанія «</w:t>
      </w:r>
      <w:proofErr w:type="spellStart"/>
      <w:r w:rsidRPr="00C11F87">
        <w:rPr>
          <w:color w:val="000000" w:themeColor="text1"/>
          <w:lang w:val="uk-UA"/>
        </w:rPr>
        <w:t>Бредекс</w:t>
      </w:r>
      <w:proofErr w:type="spellEnd"/>
      <w:r w:rsidRPr="00C11F87">
        <w:rPr>
          <w:color w:val="000000" w:themeColor="text1"/>
          <w:lang w:val="uk-UA"/>
        </w:rPr>
        <w:t xml:space="preserve"> </w:t>
      </w:r>
      <w:proofErr w:type="spellStart"/>
      <w:r w:rsidRPr="00C11F87">
        <w:rPr>
          <w:color w:val="000000" w:themeColor="text1"/>
          <w:lang w:val="uk-UA"/>
        </w:rPr>
        <w:t>Фінанс</w:t>
      </w:r>
      <w:proofErr w:type="spellEnd"/>
      <w:r w:rsidRPr="00C11F87">
        <w:rPr>
          <w:color w:val="000000" w:themeColor="text1"/>
          <w:lang w:val="uk-UA"/>
        </w:rPr>
        <w:t>»</w:t>
      </w:r>
      <w:r w:rsidRPr="00C11F87">
        <w:rPr>
          <w:color w:val="000000" w:themeColor="text1"/>
          <w:lang w:val="uk-UA"/>
        </w:rPr>
        <w:t xml:space="preserve"> </w:t>
      </w:r>
      <w:r w:rsidR="00D76A66" w:rsidRPr="00C11F87">
        <w:rPr>
          <w:color w:val="000000" w:themeColor="text1"/>
          <w:lang w:val="uk-UA"/>
        </w:rPr>
        <w:t>забороняється вимагати від споживача придбання будь-яких товарів чи послуг від фінансової установи або спорідненої чи пов'язаної з ним особи як обов'язкову умову надання споживчого кредиту;</w:t>
      </w:r>
    </w:p>
    <w:p w14:paraId="2AE1AD1F" w14:textId="3013359A" w:rsidR="00D76A66" w:rsidRPr="00C11F87" w:rsidRDefault="00C11F87" w:rsidP="00C11F87">
      <w:pPr>
        <w:pStyle w:val="rvps2"/>
        <w:numPr>
          <w:ilvl w:val="0"/>
          <w:numId w:val="1"/>
        </w:numPr>
        <w:spacing w:before="120" w:beforeAutospacing="0"/>
        <w:ind w:left="0" w:firstLine="360"/>
        <w:jc w:val="both"/>
        <w:rPr>
          <w:color w:val="000000" w:themeColor="text1"/>
          <w:lang w:val="uk-UA"/>
        </w:rPr>
      </w:pPr>
      <w:bookmarkStart w:id="3" w:name="n65"/>
      <w:bookmarkEnd w:id="3"/>
      <w:r w:rsidRPr="00C11F87">
        <w:rPr>
          <w:color w:val="000000" w:themeColor="text1"/>
          <w:lang w:val="uk-UA"/>
        </w:rPr>
        <w:t>Д</w:t>
      </w:r>
      <w:r w:rsidR="00D76A66" w:rsidRPr="00C11F87">
        <w:rPr>
          <w:color w:val="000000" w:themeColor="text1"/>
          <w:lang w:val="uk-UA"/>
        </w:rPr>
        <w:t>ля прийняття усвідомленого рішення щодо отримання споживчого кредиту на запропонованих умовах споживач має право розглянути альтернативні різновиди споживчих кредитів та фінансових установ;</w:t>
      </w:r>
    </w:p>
    <w:p w14:paraId="2EBB527C" w14:textId="38D36AA9" w:rsidR="00D76A66" w:rsidRPr="00C11F87" w:rsidRDefault="007F1C4D" w:rsidP="00C11F87">
      <w:pPr>
        <w:pStyle w:val="rvps2"/>
        <w:numPr>
          <w:ilvl w:val="0"/>
          <w:numId w:val="1"/>
        </w:numPr>
        <w:spacing w:before="120" w:beforeAutospacing="0"/>
        <w:ind w:left="0" w:firstLine="360"/>
        <w:jc w:val="both"/>
        <w:rPr>
          <w:color w:val="000000" w:themeColor="text1"/>
        </w:rPr>
      </w:pPr>
      <w:bookmarkStart w:id="4" w:name="n66"/>
      <w:bookmarkEnd w:id="4"/>
      <w:r w:rsidRPr="00C11F87">
        <w:rPr>
          <w:color w:val="000000" w:themeColor="text1"/>
          <w:lang w:val="uk-UA"/>
        </w:rPr>
        <w:t>ТОВ «Фінансова Компанія «</w:t>
      </w:r>
      <w:proofErr w:type="spellStart"/>
      <w:r w:rsidRPr="00C11F87">
        <w:rPr>
          <w:color w:val="000000" w:themeColor="text1"/>
          <w:lang w:val="uk-UA"/>
        </w:rPr>
        <w:t>Бредекс</w:t>
      </w:r>
      <w:proofErr w:type="spellEnd"/>
      <w:r w:rsidRPr="00C11F87">
        <w:rPr>
          <w:color w:val="000000" w:themeColor="text1"/>
          <w:lang w:val="uk-UA"/>
        </w:rPr>
        <w:t xml:space="preserve"> </w:t>
      </w:r>
      <w:proofErr w:type="spellStart"/>
      <w:r w:rsidRPr="00C11F87">
        <w:rPr>
          <w:color w:val="000000" w:themeColor="text1"/>
          <w:lang w:val="uk-UA"/>
        </w:rPr>
        <w:t>Фінанс</w:t>
      </w:r>
      <w:proofErr w:type="spellEnd"/>
      <w:r w:rsidRPr="00C11F87">
        <w:rPr>
          <w:color w:val="000000" w:themeColor="text1"/>
          <w:lang w:val="uk-UA"/>
        </w:rPr>
        <w:t>»</w:t>
      </w:r>
      <w:r w:rsidRPr="00C11F87">
        <w:rPr>
          <w:color w:val="000000" w:themeColor="text1"/>
          <w:lang w:val="uk-UA"/>
        </w:rPr>
        <w:t xml:space="preserve"> </w:t>
      </w:r>
      <w:r w:rsidR="00D76A66" w:rsidRPr="00C11F87">
        <w:rPr>
          <w:color w:val="000000" w:themeColor="text1"/>
          <w:lang w:val="uk-UA"/>
        </w:rPr>
        <w:t>має право вносити зміни до укладених зі споживачами договорів про споживчий кредит тільки за згодою сторін;</w:t>
      </w:r>
    </w:p>
    <w:p w14:paraId="635818D1" w14:textId="113D5A40" w:rsidR="00D76A66" w:rsidRPr="00D76A66" w:rsidRDefault="00D76A66" w:rsidP="00C11F87">
      <w:pPr>
        <w:pStyle w:val="rvps2"/>
        <w:numPr>
          <w:ilvl w:val="0"/>
          <w:numId w:val="1"/>
        </w:numPr>
        <w:spacing w:before="120" w:beforeAutospacing="0"/>
        <w:ind w:left="0" w:firstLine="360"/>
        <w:jc w:val="both"/>
        <w:rPr>
          <w:lang w:val="uk-UA"/>
        </w:rPr>
      </w:pPr>
      <w:bookmarkStart w:id="5" w:name="n67"/>
      <w:bookmarkEnd w:id="5"/>
      <w:r w:rsidRPr="00C11F87">
        <w:rPr>
          <w:color w:val="000000" w:themeColor="text1"/>
          <w:lang w:val="uk-UA"/>
        </w:rPr>
        <w:t>споживач</w:t>
      </w:r>
      <w:r w:rsidR="007F1C4D" w:rsidRPr="00C11F87">
        <w:rPr>
          <w:color w:val="000000" w:themeColor="text1"/>
          <w:lang w:val="uk-UA"/>
        </w:rPr>
        <w:t xml:space="preserve"> має </w:t>
      </w:r>
      <w:r w:rsidR="007F1C4D" w:rsidRPr="00C11F87">
        <w:rPr>
          <w:color w:val="000000" w:themeColor="text1"/>
          <w:lang w:val="uk-UA"/>
        </w:rPr>
        <w:t>можливість</w:t>
      </w:r>
      <w:r w:rsidRPr="00C11F87">
        <w:rPr>
          <w:color w:val="000000" w:themeColor="text1"/>
          <w:lang w:val="uk-UA"/>
        </w:rPr>
        <w:t xml:space="preserve"> відмовитися від отримання рекламних матеріалів </w:t>
      </w:r>
      <w:r w:rsidRPr="00D76A66">
        <w:rPr>
          <w:lang w:val="uk-UA"/>
        </w:rPr>
        <w:t>каналами дистанційного електронного обслуговування;</w:t>
      </w:r>
    </w:p>
    <w:p w14:paraId="7ABCC4E6" w14:textId="47F37F08" w:rsidR="00D76A66" w:rsidRPr="00D76A66" w:rsidRDefault="00D76A66" w:rsidP="00C11F87">
      <w:pPr>
        <w:pStyle w:val="rvps2"/>
        <w:numPr>
          <w:ilvl w:val="0"/>
          <w:numId w:val="1"/>
        </w:numPr>
        <w:spacing w:before="120" w:beforeAutospacing="0"/>
        <w:ind w:left="0" w:firstLine="360"/>
        <w:jc w:val="both"/>
        <w:rPr>
          <w:lang w:val="uk-UA"/>
        </w:rPr>
      </w:pPr>
      <w:bookmarkStart w:id="6" w:name="n253"/>
      <w:bookmarkStart w:id="7" w:name="n68"/>
      <w:bookmarkEnd w:id="6"/>
      <w:bookmarkEnd w:id="7"/>
      <w:r w:rsidRPr="00D76A66">
        <w:rPr>
          <w:lang w:val="uk-UA"/>
        </w:rPr>
        <w:t>можливі витрати на сплату споживачем платежів за користування споживчим кредитом залежать від обраного споживачем способу сплати;</w:t>
      </w:r>
    </w:p>
    <w:p w14:paraId="36DA9940" w14:textId="72EBA0C7" w:rsidR="00D76A66" w:rsidRDefault="00D76A66" w:rsidP="00C11F87">
      <w:pPr>
        <w:pStyle w:val="rvps2"/>
        <w:numPr>
          <w:ilvl w:val="0"/>
          <w:numId w:val="1"/>
        </w:numPr>
        <w:spacing w:before="120" w:beforeAutospacing="0"/>
        <w:ind w:left="0" w:firstLine="360"/>
        <w:jc w:val="both"/>
        <w:rPr>
          <w:lang w:val="uk-UA"/>
        </w:rPr>
      </w:pPr>
      <w:bookmarkStart w:id="8" w:name="n69"/>
      <w:bookmarkEnd w:id="8"/>
      <w:r w:rsidRPr="00D76A66">
        <w:rPr>
          <w:lang w:val="uk-UA"/>
        </w:rPr>
        <w:t>ініціювання споживачем продовження (</w:t>
      </w:r>
      <w:proofErr w:type="spellStart"/>
      <w:r w:rsidRPr="00D76A66">
        <w:rPr>
          <w:lang w:val="uk-UA"/>
        </w:rPr>
        <w:t>лонгації</w:t>
      </w:r>
      <w:proofErr w:type="spellEnd"/>
      <w:r w:rsidRPr="00D76A66">
        <w:rPr>
          <w:lang w:val="uk-UA"/>
        </w:rPr>
        <w:t>, пролонгації) строку погашення споживчого кредиту (строку виконання грошового зобов'язання)/строку кредитування/строку дії договору про споживчий кредит здійснюється без змін або зі зміною умов попередньо укладеного договору в бік погіршення для споживача;</w:t>
      </w:r>
    </w:p>
    <w:p w14:paraId="3F460A4C" w14:textId="033B5EA5" w:rsidR="00C11F87" w:rsidRPr="007F1C4D" w:rsidRDefault="00C11F87" w:rsidP="00C11F87">
      <w:pPr>
        <w:pStyle w:val="rvps2"/>
        <w:numPr>
          <w:ilvl w:val="0"/>
          <w:numId w:val="1"/>
        </w:numPr>
        <w:spacing w:before="120" w:beforeAutospacing="0" w:after="0" w:afterAutospacing="0"/>
        <w:ind w:left="0" w:firstLine="360"/>
        <w:jc w:val="both"/>
        <w:rPr>
          <w:lang w:val="uk-UA"/>
        </w:rPr>
      </w:pPr>
      <w:r>
        <w:rPr>
          <w:lang w:val="uk-UA"/>
        </w:rPr>
        <w:t xml:space="preserve">Всі </w:t>
      </w:r>
      <w:r>
        <w:rPr>
          <w:lang w:val="uk-UA"/>
        </w:rPr>
        <w:t xml:space="preserve"> </w:t>
      </w:r>
      <w:r w:rsidRPr="00D76A66">
        <w:rPr>
          <w:lang w:val="uk-UA"/>
        </w:rPr>
        <w:t xml:space="preserve">можливі наслідки для споживача в разі користування </w:t>
      </w:r>
      <w:proofErr w:type="spellStart"/>
      <w:r w:rsidRPr="00D76A66">
        <w:rPr>
          <w:lang w:val="uk-UA"/>
        </w:rPr>
        <w:t>споживч</w:t>
      </w:r>
      <w:r>
        <w:rPr>
          <w:lang w:val="uk-UA"/>
        </w:rPr>
        <w:t>ами</w:t>
      </w:r>
      <w:proofErr w:type="spellEnd"/>
      <w:r w:rsidRPr="00D76A66">
        <w:rPr>
          <w:lang w:val="uk-UA"/>
        </w:rPr>
        <w:t xml:space="preserve"> кредитом або невиконання ним</w:t>
      </w:r>
      <w:r>
        <w:rPr>
          <w:lang w:val="uk-UA"/>
        </w:rPr>
        <w:t>и</w:t>
      </w:r>
      <w:r w:rsidRPr="00D76A66">
        <w:rPr>
          <w:lang w:val="uk-UA"/>
        </w:rPr>
        <w:t xml:space="preserve"> обов'язків </w:t>
      </w:r>
      <w:r>
        <w:rPr>
          <w:lang w:val="uk-UA"/>
        </w:rPr>
        <w:t>зазначені в Правилах та примірних договорах</w:t>
      </w:r>
      <w:r w:rsidR="00257406">
        <w:rPr>
          <w:lang w:val="uk-UA"/>
        </w:rPr>
        <w:t xml:space="preserve"> </w:t>
      </w:r>
      <w:r w:rsidR="00257406" w:rsidRPr="00257406">
        <w:rPr>
          <w:lang w:val="uk-UA"/>
        </w:rPr>
        <w:t>надання коштів у позику, в тому числі і на умовах фінансового кредиту</w:t>
      </w:r>
      <w:r w:rsidR="00257406">
        <w:rPr>
          <w:lang w:val="uk-UA"/>
        </w:rPr>
        <w:t>, які опубліковані на веб-сайті Товариства (</w:t>
      </w:r>
      <w:hyperlink r:id="rId5" w:history="1">
        <w:r w:rsidR="00257406" w:rsidRPr="00257406">
          <w:rPr>
            <w:rStyle w:val="ae"/>
            <w:lang w:val="uk-UA"/>
          </w:rPr>
          <w:t>https://bredexfinance.com/page3.html</w:t>
        </w:r>
      </w:hyperlink>
      <w:r w:rsidR="00257406">
        <w:rPr>
          <w:lang w:val="uk-UA"/>
        </w:rPr>
        <w:t>)</w:t>
      </w:r>
      <w:r w:rsidRPr="00D76A66">
        <w:rPr>
          <w:lang w:val="uk-UA"/>
        </w:rPr>
        <w:t>, уключаючи прострочення виконання зобов'язань зі сплати платежів, а також розмір неустойки, процентної ставки, інших платежів, які застосовуються чи стягуються в разі невиконання зобов'язання за договором про споживчий кредит;</w:t>
      </w:r>
    </w:p>
    <w:p w14:paraId="67CD0502" w14:textId="77777777" w:rsidR="00C11F87" w:rsidRPr="00D76A66" w:rsidRDefault="00C11F87" w:rsidP="00C11F87">
      <w:pPr>
        <w:pStyle w:val="rvps2"/>
        <w:spacing w:before="120" w:beforeAutospacing="0"/>
        <w:ind w:left="360"/>
        <w:jc w:val="both"/>
        <w:rPr>
          <w:lang w:val="uk-UA"/>
        </w:rPr>
      </w:pPr>
    </w:p>
    <w:p w14:paraId="7B29B29E" w14:textId="77777777" w:rsidR="00433D30" w:rsidRPr="00D76A66" w:rsidRDefault="00433D30" w:rsidP="00D76A66">
      <w:pPr>
        <w:jc w:val="both"/>
        <w:rPr>
          <w:lang w:val="uk-UA"/>
        </w:rPr>
      </w:pPr>
    </w:p>
    <w:sectPr w:rsidR="00433D30" w:rsidRPr="00D76A6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3632"/>
    <w:multiLevelType w:val="hybridMultilevel"/>
    <w:tmpl w:val="065EBF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340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334D"/>
    <w:rsid w:val="00257406"/>
    <w:rsid w:val="00433D30"/>
    <w:rsid w:val="007F1C4D"/>
    <w:rsid w:val="00B6334D"/>
    <w:rsid w:val="00C11F87"/>
    <w:rsid w:val="00D5226D"/>
    <w:rsid w:val="00D7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E6C475"/>
  <w15:chartTrackingRefBased/>
  <w15:docId w15:val="{2F8D556E-452F-4BFA-84C9-C4F2AD4F8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633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3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33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33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33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33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33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33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33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33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633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633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6334D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6334D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6334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6334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6334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6334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633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B63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33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B63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633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B6334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6334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6334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633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B6334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6334D"/>
    <w:rPr>
      <w:b/>
      <w:bCs/>
      <w:smallCaps/>
      <w:color w:val="0F4761" w:themeColor="accent1" w:themeShade="BF"/>
      <w:spacing w:val="5"/>
    </w:rPr>
  </w:style>
  <w:style w:type="paragraph" w:customStyle="1" w:styleId="rvps2">
    <w:name w:val="rvps2"/>
    <w:basedOn w:val="a"/>
    <w:rsid w:val="00D76A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rvts46">
    <w:name w:val="rvts46"/>
    <w:basedOn w:val="a0"/>
    <w:rsid w:val="00D76A66"/>
  </w:style>
  <w:style w:type="character" w:customStyle="1" w:styleId="rvts11">
    <w:name w:val="rvts11"/>
    <w:basedOn w:val="a0"/>
    <w:rsid w:val="00D76A66"/>
  </w:style>
  <w:style w:type="character" w:styleId="ae">
    <w:name w:val="Hyperlink"/>
    <w:basedOn w:val="a0"/>
    <w:uiPriority w:val="99"/>
    <w:unhideWhenUsed/>
    <w:rsid w:val="00D76A66"/>
    <w:rPr>
      <w:color w:val="0000FF"/>
      <w:u w:val="single"/>
    </w:rPr>
  </w:style>
  <w:style w:type="character" w:styleId="af">
    <w:name w:val="Unresolved Mention"/>
    <w:basedOn w:val="a0"/>
    <w:uiPriority w:val="99"/>
    <w:semiHidden/>
    <w:unhideWhenUsed/>
    <w:rsid w:val="002574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3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redexfinance.com/page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1</dc:creator>
  <cp:keywords/>
  <dc:description/>
  <cp:lastModifiedBy>X 1</cp:lastModifiedBy>
  <cp:revision>3</cp:revision>
  <dcterms:created xsi:type="dcterms:W3CDTF">2024-03-28T11:10:00Z</dcterms:created>
  <dcterms:modified xsi:type="dcterms:W3CDTF">2024-03-28T13:15:00Z</dcterms:modified>
</cp:coreProperties>
</file>